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3E" w:rsidRDefault="002C133E" w:rsidP="000B55AB">
      <w:pPr>
        <w:widowControl/>
        <w:autoSpaceDE/>
        <w:autoSpaceDN/>
        <w:spacing w:line="276" w:lineRule="auto"/>
        <w:jc w:val="center"/>
        <w:rPr>
          <w:rFonts w:eastAsia="Calibri"/>
          <w:b/>
          <w:sz w:val="20"/>
          <w:szCs w:val="20"/>
        </w:rPr>
      </w:pPr>
    </w:p>
    <w:p w:rsidR="002C133E" w:rsidRDefault="002C133E" w:rsidP="000B55AB">
      <w:pPr>
        <w:widowControl/>
        <w:autoSpaceDE/>
        <w:autoSpaceDN/>
        <w:spacing w:line="276" w:lineRule="auto"/>
        <w:jc w:val="center"/>
        <w:rPr>
          <w:rFonts w:eastAsia="Calibri"/>
          <w:b/>
          <w:sz w:val="20"/>
          <w:szCs w:val="20"/>
        </w:rPr>
      </w:pPr>
    </w:p>
    <w:p w:rsidR="000B55AB" w:rsidRPr="00B31E41" w:rsidRDefault="000B55AB" w:rsidP="000B55AB">
      <w:pPr>
        <w:widowControl/>
        <w:autoSpaceDE/>
        <w:autoSpaceDN/>
        <w:spacing w:line="276" w:lineRule="auto"/>
        <w:jc w:val="center"/>
        <w:rPr>
          <w:rFonts w:eastAsia="Calibri"/>
          <w:b/>
          <w:sz w:val="20"/>
          <w:szCs w:val="20"/>
        </w:rPr>
      </w:pPr>
      <w:bookmarkStart w:id="0" w:name="_GoBack"/>
      <w:bookmarkEnd w:id="0"/>
      <w:r w:rsidRPr="00B31E41">
        <w:rPr>
          <w:rFonts w:eastAsia="Calibri"/>
          <w:b/>
          <w:sz w:val="20"/>
          <w:szCs w:val="20"/>
        </w:rPr>
        <w:t>GARANTIE DE PARTICIPARE</w:t>
      </w:r>
    </w:p>
    <w:p w:rsidR="000B55AB" w:rsidRPr="00B31E41" w:rsidRDefault="000B55AB" w:rsidP="000B55AB">
      <w:pPr>
        <w:widowControl/>
        <w:autoSpaceDE/>
        <w:autoSpaceDN/>
        <w:spacing w:line="276" w:lineRule="auto"/>
        <w:jc w:val="center"/>
        <w:rPr>
          <w:rFonts w:eastAsia="Calibri"/>
          <w:sz w:val="20"/>
          <w:szCs w:val="20"/>
        </w:rPr>
      </w:pPr>
      <w:r w:rsidRPr="00B31E41">
        <w:rPr>
          <w:rFonts w:eastAsia="Calibri"/>
          <w:sz w:val="20"/>
          <w:szCs w:val="20"/>
        </w:rPr>
        <w:t>la procedura de atribuire a contractului:</w:t>
      </w:r>
    </w:p>
    <w:p w:rsidR="000B55AB" w:rsidRPr="00B31E41" w:rsidRDefault="000B55AB" w:rsidP="000B55AB">
      <w:pPr>
        <w:widowControl/>
        <w:autoSpaceDE/>
        <w:autoSpaceDN/>
        <w:spacing w:line="276" w:lineRule="auto"/>
        <w:jc w:val="center"/>
        <w:rPr>
          <w:rFonts w:eastAsia="Calibri"/>
          <w:b/>
          <w:bCs/>
          <w:sz w:val="20"/>
          <w:szCs w:val="20"/>
        </w:rPr>
      </w:pPr>
      <w:r w:rsidRPr="00B31E41">
        <w:rPr>
          <w:rFonts w:eastAsia="Calibri"/>
          <w:b/>
          <w:bCs/>
          <w:sz w:val="20"/>
          <w:szCs w:val="20"/>
        </w:rPr>
        <w:t>...................</w:t>
      </w:r>
    </w:p>
    <w:p w:rsidR="000B55AB" w:rsidRPr="00B31E41" w:rsidRDefault="000B55AB" w:rsidP="000B55AB">
      <w:pPr>
        <w:widowControl/>
        <w:autoSpaceDE/>
        <w:autoSpaceDN/>
        <w:spacing w:line="276" w:lineRule="auto"/>
        <w:jc w:val="both"/>
        <w:rPr>
          <w:rFonts w:eastAsia="Calibri"/>
          <w:sz w:val="20"/>
          <w:szCs w:val="20"/>
        </w:rPr>
      </w:pPr>
      <w:r w:rsidRPr="00B31E41">
        <w:rPr>
          <w:rFonts w:eastAsia="Calibri"/>
          <w:b/>
          <w:sz w:val="20"/>
          <w:szCs w:val="20"/>
        </w:rPr>
        <w:t>CĂTRE</w:t>
      </w:r>
      <w:r w:rsidRPr="00B31E41">
        <w:rPr>
          <w:rFonts w:eastAsia="Calibri"/>
          <w:sz w:val="20"/>
          <w:szCs w:val="20"/>
        </w:rPr>
        <w:t xml:space="preserve">: </w:t>
      </w:r>
      <w:r w:rsidRPr="00B31E41">
        <w:rPr>
          <w:rFonts w:eastAsia="Calibri"/>
          <w:sz w:val="20"/>
          <w:szCs w:val="20"/>
        </w:rPr>
        <w:tab/>
      </w:r>
      <w:r w:rsidRPr="00B31E41">
        <w:rPr>
          <w:rFonts w:eastAsia="Calibri"/>
          <w:b/>
          <w:sz w:val="20"/>
          <w:szCs w:val="20"/>
        </w:rPr>
        <w:t>Judetul Bacau</w:t>
      </w:r>
      <w:r w:rsidRPr="00B31E41">
        <w:rPr>
          <w:rFonts w:eastAsia="Calibri"/>
          <w:sz w:val="20"/>
          <w:szCs w:val="20"/>
        </w:rPr>
        <w:tab/>
      </w:r>
    </w:p>
    <w:p w:rsidR="000B55AB" w:rsidRPr="00B31E41" w:rsidRDefault="000B55AB" w:rsidP="000B55AB">
      <w:pPr>
        <w:widowControl/>
        <w:autoSpaceDE/>
        <w:autoSpaceDN/>
        <w:spacing w:line="276" w:lineRule="auto"/>
        <w:jc w:val="both"/>
        <w:rPr>
          <w:rFonts w:eastAsia="Calibri"/>
          <w:sz w:val="20"/>
          <w:szCs w:val="20"/>
        </w:rPr>
      </w:pPr>
      <w:r w:rsidRPr="00B31E41">
        <w:rPr>
          <w:rFonts w:eastAsia="Calibri"/>
          <w:b/>
          <w:sz w:val="20"/>
          <w:szCs w:val="20"/>
        </w:rPr>
        <w:t>Numărul/ Referinta garantiei de participare: _______________________________</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ab/>
        <w:t>Cu privire la procedura pentru atribuirea contractului</w:t>
      </w:r>
      <w:r w:rsidRPr="00B31E41">
        <w:rPr>
          <w:rFonts w:eastAsia="Calibri"/>
          <w:sz w:val="20"/>
          <w:szCs w:val="20"/>
          <w:bdr w:val="single" w:sz="4" w:space="0" w:color="auto"/>
        </w:rPr>
        <w:t xml:space="preserve">    </w:t>
      </w:r>
      <w:r w:rsidRPr="00B31E41">
        <w:rPr>
          <w:rFonts w:eastAsia="Calibri"/>
          <w:color w:val="000000"/>
          <w:sz w:val="20"/>
          <w:szCs w:val="20"/>
          <w:bdr w:val="single" w:sz="4" w:space="0" w:color="auto"/>
        </w:rPr>
        <w:t xml:space="preserve">                                                           </w:t>
      </w:r>
      <w:r w:rsidRPr="00B31E41">
        <w:rPr>
          <w:rFonts w:eastAsia="Calibri"/>
          <w:color w:val="000000"/>
          <w:sz w:val="20"/>
          <w:szCs w:val="20"/>
        </w:rPr>
        <w:t xml:space="preserve"> </w:t>
      </w:r>
      <w:r w:rsidRPr="00B31E41">
        <w:rPr>
          <w:rFonts w:eastAsia="Calibri"/>
          <w:sz w:val="20"/>
          <w:szCs w:val="20"/>
        </w:rPr>
        <w:t>,</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bdr w:val="single" w:sz="4" w:space="0" w:color="auto"/>
        </w:rPr>
        <w:t xml:space="preserve">             </w:t>
      </w:r>
      <w:r w:rsidRPr="00B31E41">
        <w:rPr>
          <w:rFonts w:eastAsia="Calibri"/>
          <w:sz w:val="20"/>
          <w:szCs w:val="20"/>
          <w:bdr w:val="single" w:sz="4" w:space="0" w:color="auto"/>
        </w:rPr>
        <w:tab/>
      </w:r>
      <w:r w:rsidRPr="00B31E41">
        <w:rPr>
          <w:rFonts w:eastAsia="Calibri"/>
          <w:sz w:val="20"/>
          <w:szCs w:val="20"/>
          <w:bdr w:val="single" w:sz="4" w:space="0" w:color="auto"/>
        </w:rPr>
        <w:tab/>
      </w:r>
      <w:r w:rsidRPr="00B31E41">
        <w:rPr>
          <w:rFonts w:eastAsia="Calibri"/>
          <w:sz w:val="20"/>
          <w:szCs w:val="20"/>
          <w:bdr w:val="single" w:sz="4" w:space="0" w:color="auto"/>
        </w:rPr>
        <w:tab/>
      </w:r>
      <w:r w:rsidRPr="00B31E41">
        <w:rPr>
          <w:rFonts w:eastAsia="Calibri"/>
          <w:sz w:val="20"/>
          <w:szCs w:val="20"/>
          <w:bdr w:val="single" w:sz="4" w:space="0" w:color="auto"/>
        </w:rPr>
        <w:tab/>
      </w:r>
      <w:r w:rsidRPr="00B31E41">
        <w:rPr>
          <w:rFonts w:eastAsia="Calibri"/>
          <w:sz w:val="20"/>
          <w:szCs w:val="20"/>
          <w:bdr w:val="single" w:sz="4" w:space="0" w:color="auto"/>
        </w:rPr>
        <w:tab/>
      </w:r>
      <w:r w:rsidRPr="00B31E41">
        <w:rPr>
          <w:rFonts w:eastAsia="Calibri"/>
          <w:sz w:val="20"/>
          <w:szCs w:val="20"/>
        </w:rPr>
        <w:t xml:space="preserve">            (denumirea contractului de achizitie publica)</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noi ____________________, având sediul înregistrat în                                                            ,</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 xml:space="preserve">(denumirea bancii/societăţii de asigurări)                      (adresa bancii/societăţii de asigurări) </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reprezentată prin ____________________, în calitate de                                                        ,</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 xml:space="preserve">                            (nume, prenume)                                             (funcţie) </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 xml:space="preserve">ne obligăm în mod </w:t>
      </w:r>
      <w:r w:rsidRPr="00B31E41">
        <w:rPr>
          <w:rFonts w:eastAsia="Calibri"/>
          <w:b/>
          <w:sz w:val="20"/>
          <w:szCs w:val="20"/>
        </w:rPr>
        <w:t>irevocabil şi necondiţionat</w:t>
      </w:r>
      <w:r w:rsidRPr="00B31E41">
        <w:rPr>
          <w:rFonts w:eastAsia="Calibri"/>
          <w:sz w:val="20"/>
          <w:szCs w:val="20"/>
        </w:rPr>
        <w:t xml:space="preserve"> faţa de JUDETUL BACAU) să platim suma de</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center"/>
        <w:rPr>
          <w:rFonts w:eastAsia="Calibri"/>
          <w:sz w:val="20"/>
          <w:szCs w:val="20"/>
        </w:rPr>
      </w:pPr>
      <w:r w:rsidRPr="00B31E41">
        <w:rPr>
          <w:rFonts w:eastAsia="Calibri"/>
          <w:sz w:val="20"/>
          <w:szCs w:val="20"/>
        </w:rPr>
        <w:t xml:space="preserve"> (__________________________),</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center"/>
        <w:rPr>
          <w:rFonts w:eastAsia="Calibri"/>
          <w:sz w:val="20"/>
          <w:szCs w:val="20"/>
        </w:rPr>
      </w:pPr>
      <w:r w:rsidRPr="00B31E41">
        <w:rPr>
          <w:rFonts w:eastAsia="Calibri"/>
          <w:sz w:val="20"/>
          <w:szCs w:val="20"/>
        </w:rPr>
        <w:t>(in litere si in cifre)</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 xml:space="preserve">la prima sa cerere scrisă, pe baza declaraţiei acesteia cu privire la culpa Ofertantului. </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În cererea şi în declaraţia sa JUDETUL BACAU va preciza că suma cerută de ea şi datorată ei este din cauza existenţei uneia sau mai multora dintre situaţiile următoare:</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a) Ofertantul ___________________________ (</w:t>
      </w:r>
      <w:r w:rsidRPr="00B31E41">
        <w:rPr>
          <w:rFonts w:eastAsia="Calibri"/>
          <w:i/>
          <w:sz w:val="20"/>
          <w:szCs w:val="20"/>
        </w:rPr>
        <w:t>numele complet, adresa si datele de identificare fiscala ale Ofertantului) , (in cazul unei Asocieri, se va completa denumirea intregii Asocieri si se va mentiona reprezentata prin lider .....si datele de identificare fiscala ale acestuia</w:t>
      </w:r>
      <w:r w:rsidRPr="00B31E41">
        <w:rPr>
          <w:rFonts w:eastAsia="Calibri"/>
          <w:sz w:val="20"/>
          <w:szCs w:val="20"/>
        </w:rPr>
        <w:t>) şi-a retras oferta în perioada de valabilitate a acesteia;</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b) Oferta sa fiind stabilită câştigătoare, Ofertantul ___________________________ (</w:t>
      </w:r>
      <w:r w:rsidRPr="00B31E41">
        <w:rPr>
          <w:rFonts w:eastAsia="Calibri"/>
          <w:i/>
          <w:sz w:val="20"/>
          <w:szCs w:val="20"/>
        </w:rPr>
        <w:t>numele complet, adresa si datele de identificare fiscala ale Ofertantului) , (in cazul unei Asocieri, se va completa denumirea intregii Asocieri si se va mentiona reprezentata prin lider ..... si datele de identificare fiscala ale acestuia</w:t>
      </w:r>
      <w:r w:rsidRPr="00B31E41">
        <w:rPr>
          <w:rFonts w:eastAsia="Calibri"/>
          <w:sz w:val="20"/>
          <w:szCs w:val="20"/>
        </w:rPr>
        <w:t>) nu constituie garantia de buna executie;</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b^1) oferta sa fiind stabilită câştigătoare, Ofertantul ___________________________ (</w:t>
      </w:r>
      <w:r w:rsidRPr="00B31E41">
        <w:rPr>
          <w:rFonts w:eastAsia="Calibri"/>
          <w:i/>
          <w:sz w:val="20"/>
          <w:szCs w:val="20"/>
        </w:rPr>
        <w:t>numele complet, adresa si datele de identificare fiscala ale Ofertantului) , (in cazul unei Asocieri, se va completa denumirea intregii Asocieri si se va mentiona reprezentata prin lider ............ si datele de identificare fiscala ale acestuia</w:t>
      </w:r>
      <w:r w:rsidRPr="00B31E41">
        <w:rPr>
          <w:rFonts w:eastAsia="Calibri"/>
          <w:sz w:val="20"/>
          <w:szCs w:val="20"/>
        </w:rPr>
        <w:t>) nu deschide un cont la dispoziţia autorităţii contractante, la o instituţie de credit bancară agreată de ambele părţi, în cazul în care părţile convin ca garanţia de bună execuţie să se constituie prin reţineri succesive din sumele datorate pentru facturi parţiale</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c) Oferta sa fiind stabilită câştigătoare, Ofertantul ___________________________ (</w:t>
      </w:r>
      <w:r w:rsidRPr="00B31E41">
        <w:rPr>
          <w:rFonts w:eastAsia="Calibri"/>
          <w:i/>
          <w:sz w:val="20"/>
          <w:szCs w:val="20"/>
        </w:rPr>
        <w:t>numele complet, adresa si datele de identificare fiscala ale Ofertantului) , (in cazul unei Asocieri, se va completa denumirea intregii Asocieri si se va mentiona reprezentata prin lider .....si datele de identificare fiscala ale acestuia</w:t>
      </w:r>
      <w:r w:rsidRPr="00B31E41">
        <w:rPr>
          <w:rFonts w:eastAsia="Calibri"/>
          <w:sz w:val="20"/>
          <w:szCs w:val="20"/>
        </w:rPr>
        <w:t>) a refuzat să semneze contractul în perioada de valabilitate a ofertei.</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Plata se va face de către noi în termenul menţionat în cererea de plata şi fără nicio alta formalitate suplimentară din partea JUDETULUI BACAU.</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ab/>
        <w:t>Prezenta scrisoare de garanţie de participare este valabilă până la data de ___________________</w:t>
      </w:r>
      <w:r w:rsidRPr="00B31E41">
        <w:rPr>
          <w:rFonts w:eastAsia="Calibri"/>
          <w:b/>
          <w:sz w:val="20"/>
          <w:szCs w:val="20"/>
        </w:rPr>
        <w:t xml:space="preserve">("data de expirare"), </w:t>
      </w:r>
      <w:r w:rsidRPr="00B31E41">
        <w:rPr>
          <w:rFonts w:eastAsia="Calibri"/>
          <w:sz w:val="20"/>
          <w:szCs w:val="20"/>
        </w:rPr>
        <w:t xml:space="preserve">data la care aceasta expiră automat şi în totalitate, indiferent daca pana la aceasta data originalul prezentei garanții ne este restituit sau nu si daca până la această dată nu s-a primit la ghişeele noastre din partea JUDETULUI BACAU, nicio cerere scrisă de executare în </w:t>
      </w:r>
      <w:r w:rsidRPr="00B31E41">
        <w:rPr>
          <w:rFonts w:eastAsia="Calibri"/>
          <w:sz w:val="20"/>
          <w:szCs w:val="20"/>
        </w:rPr>
        <w:lastRenderedPageBreak/>
        <w:t>conformitate cu termenii şi condiţiile specificate mai sus; această garantie de participare devine, în mod automat, nulă şi neavenită dupa data expirarii, indiferent dacă ne este sau nu restituită.</w:t>
      </w:r>
    </w:p>
    <w:p w:rsidR="000B55AB" w:rsidRPr="00B31E41" w:rsidRDefault="000B55AB" w:rsidP="000B55AB">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ab/>
        <w:t>In situatia in care originalul prezentei scrisori de garantie ne este restituit inainte de data de expirare, in vederea anularii, aceasta va fi insotita de o adresa din partea JUDETULUI BACAU conform careia noi.....(</w:t>
      </w:r>
      <w:r w:rsidRPr="00B31E41">
        <w:rPr>
          <w:rFonts w:eastAsia="Calibri"/>
          <w:i/>
          <w:sz w:val="20"/>
          <w:szCs w:val="20"/>
        </w:rPr>
        <w:t>numele si adresa bancii/societatii de asigurare</w:t>
      </w:r>
      <w:r w:rsidRPr="00B31E41">
        <w:rPr>
          <w:rFonts w:eastAsia="Calibri"/>
          <w:sz w:val="20"/>
          <w:szCs w:val="20"/>
        </w:rPr>
        <w:t>) suntem eliberati de orice obligatie ce reiese din prezenta scrisoare de garantie.</w:t>
      </w:r>
    </w:p>
    <w:p w:rsidR="000B55AB" w:rsidRPr="00B31E41" w:rsidRDefault="000B55AB" w:rsidP="000B55AB">
      <w:pPr>
        <w:widowControl/>
        <w:pBdr>
          <w:top w:val="single" w:sz="4" w:space="1" w:color="auto"/>
          <w:left w:val="single" w:sz="4" w:space="4" w:color="auto"/>
          <w:bottom w:val="single" w:sz="4" w:space="6" w:color="auto"/>
          <w:right w:val="single" w:sz="4" w:space="4" w:color="auto"/>
          <w:between w:val="single" w:sz="4" w:space="1" w:color="auto"/>
          <w:bar w:val="single" w:sz="4" w:color="auto"/>
        </w:pBdr>
        <w:autoSpaceDE/>
        <w:autoSpaceDN/>
        <w:spacing w:line="276" w:lineRule="auto"/>
        <w:jc w:val="both"/>
        <w:rPr>
          <w:rFonts w:eastAsia="Calibri"/>
          <w:sz w:val="20"/>
          <w:szCs w:val="20"/>
        </w:rPr>
      </w:pPr>
    </w:p>
    <w:p w:rsidR="000B55AB" w:rsidRPr="00B31E41" w:rsidRDefault="000B55AB" w:rsidP="000B55AB">
      <w:pPr>
        <w:widowControl/>
        <w:pBdr>
          <w:top w:val="single" w:sz="4" w:space="1" w:color="auto"/>
          <w:left w:val="single" w:sz="4" w:space="4" w:color="auto"/>
          <w:bottom w:val="single" w:sz="4" w:space="6"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ab/>
        <w:t>De asemenea, daca JUDETUL BACAU si Ofertantul sunt de acord sa prelungeasca perioada de valabilitate a garanţiei de participare, aceasta se va realiza înainte de data expirarii cu acordul prealabil al băncii/ societatii de asigurări.</w:t>
      </w:r>
    </w:p>
    <w:p w:rsidR="000B55AB" w:rsidRPr="00B31E41" w:rsidRDefault="000B55AB" w:rsidP="000B55AB">
      <w:pPr>
        <w:widowControl/>
        <w:pBdr>
          <w:top w:val="single" w:sz="4" w:space="1" w:color="auto"/>
          <w:left w:val="single" w:sz="4" w:space="4" w:color="auto"/>
          <w:bottom w:val="single" w:sz="4" w:space="6"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ab/>
        <w:t>Legea aplicabila prezentei garantii de participare este legea română.</w:t>
      </w:r>
    </w:p>
    <w:p w:rsidR="000B55AB" w:rsidRPr="00B31E41" w:rsidRDefault="000B55AB" w:rsidP="000B55AB">
      <w:pPr>
        <w:widowControl/>
        <w:pBdr>
          <w:top w:val="single" w:sz="4" w:space="1" w:color="auto"/>
          <w:left w:val="single" w:sz="4" w:space="4" w:color="auto"/>
          <w:bottom w:val="single" w:sz="4" w:space="6"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ab/>
        <w:t>Competente să soluţioneze orice dispută izvorâtă în legatură cu prezenta scrisoare de garanţie de participare sunt instanţele judecătoreşti române.</w:t>
      </w:r>
    </w:p>
    <w:p w:rsidR="000B55AB" w:rsidRPr="00B31E41" w:rsidRDefault="000B55AB" w:rsidP="000B55AB">
      <w:pPr>
        <w:widowControl/>
        <w:pBdr>
          <w:top w:val="single" w:sz="4" w:space="1" w:color="auto"/>
          <w:left w:val="single" w:sz="4" w:space="4" w:color="auto"/>
          <w:bottom w:val="single" w:sz="4" w:space="6" w:color="auto"/>
          <w:right w:val="single" w:sz="4" w:space="4" w:color="auto"/>
          <w:between w:val="single" w:sz="4" w:space="1" w:color="auto"/>
          <w:bar w:val="single" w:sz="4" w:color="auto"/>
        </w:pBdr>
        <w:autoSpaceDE/>
        <w:autoSpaceDN/>
        <w:spacing w:line="276" w:lineRule="auto"/>
        <w:jc w:val="both"/>
        <w:rPr>
          <w:rFonts w:eastAsia="Calibri"/>
          <w:sz w:val="20"/>
          <w:szCs w:val="20"/>
        </w:rPr>
      </w:pPr>
    </w:p>
    <w:p w:rsidR="000B55AB" w:rsidRPr="00B31E41" w:rsidRDefault="000B55AB" w:rsidP="000B55AB">
      <w:pPr>
        <w:widowControl/>
        <w:pBdr>
          <w:top w:val="single" w:sz="4" w:space="1" w:color="auto"/>
          <w:left w:val="single" w:sz="4" w:space="4" w:color="auto"/>
          <w:bottom w:val="single" w:sz="4" w:space="6" w:color="auto"/>
          <w:right w:val="single" w:sz="4" w:space="4" w:color="auto"/>
          <w:between w:val="single" w:sz="4" w:space="1" w:color="auto"/>
          <w:bar w:val="single" w:sz="4" w:color="auto"/>
        </w:pBdr>
        <w:autoSpaceDE/>
        <w:autoSpaceDN/>
        <w:spacing w:line="276" w:lineRule="auto"/>
        <w:jc w:val="both"/>
        <w:rPr>
          <w:rFonts w:eastAsia="Calibri"/>
          <w:sz w:val="20"/>
          <w:szCs w:val="20"/>
        </w:rPr>
      </w:pPr>
    </w:p>
    <w:p w:rsidR="000B55AB" w:rsidRPr="00B31E41" w:rsidRDefault="000B55AB" w:rsidP="000B55AB">
      <w:pPr>
        <w:widowControl/>
        <w:pBdr>
          <w:top w:val="single" w:sz="4" w:space="1" w:color="auto"/>
          <w:left w:val="single" w:sz="4" w:space="4" w:color="auto"/>
          <w:bottom w:val="single" w:sz="4" w:space="6"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Parafata de Banca/ Societatea de Asigurari _________ în ziua ____ luna ____ anul __________</w:t>
      </w:r>
    </w:p>
    <w:p w:rsidR="000B55AB" w:rsidRPr="00B31E41" w:rsidRDefault="000B55AB" w:rsidP="000B55AB">
      <w:pPr>
        <w:widowControl/>
        <w:pBdr>
          <w:top w:val="single" w:sz="4" w:space="1" w:color="auto"/>
          <w:left w:val="single" w:sz="4" w:space="4" w:color="auto"/>
          <w:bottom w:val="single" w:sz="4" w:space="6" w:color="auto"/>
          <w:right w:val="single" w:sz="4" w:space="4" w:color="auto"/>
          <w:between w:val="single" w:sz="4" w:space="1" w:color="auto"/>
          <w:bar w:val="single" w:sz="4" w:color="auto"/>
        </w:pBdr>
        <w:autoSpaceDE/>
        <w:autoSpaceDN/>
        <w:spacing w:line="276" w:lineRule="auto"/>
        <w:jc w:val="both"/>
        <w:rPr>
          <w:rFonts w:eastAsia="Calibri"/>
          <w:sz w:val="20"/>
          <w:szCs w:val="20"/>
        </w:rPr>
      </w:pPr>
      <w:r w:rsidRPr="00B31E41">
        <w:rPr>
          <w:rFonts w:eastAsia="Calibri"/>
          <w:sz w:val="20"/>
          <w:szCs w:val="20"/>
        </w:rPr>
        <w:t>(semnătura şi ştampila organismului care elibereaza aceasta garantie de participare)</w:t>
      </w:r>
    </w:p>
    <w:p w:rsidR="002648BC" w:rsidRDefault="002C133E"/>
    <w:sectPr w:rsidR="002648BC" w:rsidSect="00D517B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70"/>
    <w:rsid w:val="000B55AB"/>
    <w:rsid w:val="00285270"/>
    <w:rsid w:val="002C133E"/>
    <w:rsid w:val="00987FB6"/>
    <w:rsid w:val="00B6109A"/>
    <w:rsid w:val="00D5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9D4B0-E25C-4085-9F50-7D819DC0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AB"/>
    <w:pPr>
      <w:widowControl w:val="0"/>
      <w:autoSpaceDE w:val="0"/>
      <w:autoSpaceDN w:val="0"/>
      <w:spacing w:after="0" w:line="240" w:lineRule="auto"/>
    </w:pPr>
    <w:rPr>
      <w:rFonts w:ascii="Arial" w:eastAsia="Arial" w:hAnsi="Arial" w:cs="Arial"/>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4170</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 Andrei</dc:creator>
  <cp:keywords/>
  <dc:description/>
  <cp:lastModifiedBy>Petronela Andrei</cp:lastModifiedBy>
  <cp:revision>3</cp:revision>
  <dcterms:created xsi:type="dcterms:W3CDTF">2024-02-20T13:01:00Z</dcterms:created>
  <dcterms:modified xsi:type="dcterms:W3CDTF">2024-02-20T13:02:00Z</dcterms:modified>
</cp:coreProperties>
</file>